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94" w:rsidRPr="000D01A7" w:rsidRDefault="000D01A7" w:rsidP="000D01A7">
      <w:pPr>
        <w:spacing w:after="0" w:line="240" w:lineRule="auto"/>
        <w:rPr>
          <w:b/>
        </w:rPr>
      </w:pPr>
      <w:r>
        <w:rPr>
          <w:b/>
        </w:rPr>
        <w:t xml:space="preserve">CRRE - </w:t>
      </w:r>
      <w:r w:rsidRPr="000D01A7">
        <w:rPr>
          <w:b/>
        </w:rPr>
        <w:t>INCONTRO DEL 30/4</w:t>
      </w:r>
    </w:p>
    <w:p w:rsidR="00EB1889" w:rsidRDefault="00EB1889" w:rsidP="000D01A7">
      <w:pPr>
        <w:spacing w:after="0" w:line="240" w:lineRule="auto"/>
      </w:pPr>
      <w:r>
        <w:t xml:space="preserve">Rappresentati tutti i comitati del Quadrante. Partecipa Fabrizio Premuti Presidente di  Konsumer Italia. </w:t>
      </w:r>
    </w:p>
    <w:p w:rsidR="000D01A7" w:rsidRDefault="000D01A7" w:rsidP="000D01A7">
      <w:pPr>
        <w:spacing w:after="0" w:line="240" w:lineRule="auto"/>
      </w:pPr>
    </w:p>
    <w:p w:rsidR="000D01A7" w:rsidRPr="000D01A7" w:rsidRDefault="000D01A7" w:rsidP="000D01A7">
      <w:pPr>
        <w:spacing w:after="0" w:line="240" w:lineRule="auto"/>
        <w:jc w:val="center"/>
        <w:rPr>
          <w:b/>
        </w:rPr>
      </w:pPr>
      <w:r w:rsidRPr="000D01A7">
        <w:rPr>
          <w:b/>
        </w:rPr>
        <w:t>COMPLANARI</w:t>
      </w:r>
    </w:p>
    <w:p w:rsidR="00EB1889" w:rsidRDefault="00EB1889" w:rsidP="000D01A7">
      <w:pPr>
        <w:spacing w:after="0" w:line="240" w:lineRule="auto"/>
      </w:pPr>
      <w:r>
        <w:t xml:space="preserve">Il Presidente </w:t>
      </w:r>
      <w:r w:rsidR="000D01A7">
        <w:t xml:space="preserve">di Konsumer Italia </w:t>
      </w:r>
      <w:r>
        <w:t xml:space="preserve">Premuti  riferisce che da un primo esame della documentazione fatto dall’esperto da lui </w:t>
      </w:r>
      <w:r w:rsidR="000D01A7">
        <w:t>incaricat</w:t>
      </w:r>
      <w:r w:rsidR="003637A0">
        <w:t>o</w:t>
      </w:r>
      <w:r>
        <w:t xml:space="preserve"> è emersa con certezza la mancanza di documenti quali, ad esempio, i vari elaborati </w:t>
      </w:r>
      <w:r w:rsidR="000D01A7">
        <w:t>sia della progettazione iniziale sia di quell</w:t>
      </w:r>
      <w:r w:rsidR="003637A0">
        <w:t>a</w:t>
      </w:r>
      <w:r w:rsidR="000D01A7">
        <w:t xml:space="preserve"> di </w:t>
      </w:r>
      <w:r w:rsidR="003637A0">
        <w:t xml:space="preserve">eventuali </w:t>
      </w:r>
      <w:r w:rsidR="000D01A7">
        <w:t>varianti</w:t>
      </w:r>
      <w:r>
        <w:t>.</w:t>
      </w:r>
    </w:p>
    <w:p w:rsidR="00EB1889" w:rsidRDefault="00EB1889" w:rsidP="000D01A7">
      <w:pPr>
        <w:spacing w:after="0" w:line="240" w:lineRule="auto"/>
      </w:pPr>
      <w:r>
        <w:t xml:space="preserve">Riesce così impossibile accertare </w:t>
      </w:r>
      <w:r w:rsidR="003637A0">
        <w:t>in quale stadio progettuale o</w:t>
      </w:r>
      <w:r>
        <w:t xml:space="preserve"> realizzativo la realizzazione dei caselli </w:t>
      </w:r>
      <w:r w:rsidR="003637A0">
        <w:t>sia stata prevista</w:t>
      </w:r>
      <w:r>
        <w:t>.</w:t>
      </w:r>
    </w:p>
    <w:p w:rsidR="000D01A7" w:rsidRDefault="00EB1889" w:rsidP="000D01A7">
      <w:pPr>
        <w:spacing w:after="0" w:line="240" w:lineRule="auto"/>
      </w:pPr>
      <w:r>
        <w:t>Si è comunque unanimemente d’accordo sul fatto che</w:t>
      </w:r>
      <w:r w:rsidR="000D01A7">
        <w:t>,</w:t>
      </w:r>
      <w:r>
        <w:t xml:space="preserve"> oltre che sul piano tecnico/giuridico</w:t>
      </w:r>
      <w:r w:rsidR="000D01A7">
        <w:t>,</w:t>
      </w:r>
      <w:r w:rsidR="003637A0">
        <w:t xml:space="preserve"> occorre che </w:t>
      </w:r>
      <w:r>
        <w:t xml:space="preserve">la problematica </w:t>
      </w:r>
      <w:r w:rsidR="003637A0">
        <w:t xml:space="preserve">venga affrontata </w:t>
      </w:r>
      <w:r>
        <w:t>soprattutto sul pian</w:t>
      </w:r>
      <w:r w:rsidR="003637A0">
        <w:t xml:space="preserve">o politico e che perciò occorra riferirsi </w:t>
      </w:r>
      <w:r w:rsidR="000506CD">
        <w:t xml:space="preserve">al Sindaco Marino. </w:t>
      </w:r>
    </w:p>
    <w:p w:rsidR="00EB1889" w:rsidRDefault="000506CD" w:rsidP="000D01A7">
      <w:pPr>
        <w:spacing w:after="0" w:line="240" w:lineRule="auto"/>
      </w:pPr>
      <w:r>
        <w:t xml:space="preserve">Ciò </w:t>
      </w:r>
      <w:r w:rsidR="000D01A7">
        <w:t>in quanto,</w:t>
      </w:r>
      <w:r w:rsidR="003637A0">
        <w:t xml:space="preserve"> </w:t>
      </w:r>
      <w:r w:rsidR="00FE69DA">
        <w:t>essendo</w:t>
      </w:r>
      <w:r w:rsidR="003637A0">
        <w:t>,</w:t>
      </w:r>
      <w:r w:rsidR="000D01A7">
        <w:t xml:space="preserve"> anche in </w:t>
      </w:r>
      <w:r>
        <w:t>linea assolutamente generale</w:t>
      </w:r>
      <w:r w:rsidR="003637A0">
        <w:t>,</w:t>
      </w:r>
      <w:r>
        <w:t xml:space="preserve"> qualunque</w:t>
      </w:r>
      <w:r w:rsidR="003637A0">
        <w:t xml:space="preserve"> scelta di </w:t>
      </w:r>
      <w:r>
        <w:t>imputazione di spesa</w:t>
      </w:r>
      <w:r w:rsidR="003637A0">
        <w:t>,</w:t>
      </w:r>
      <w:r>
        <w:t xml:space="preserve"> </w:t>
      </w:r>
      <w:r w:rsidR="00FE69DA">
        <w:t xml:space="preserve">scelta </w:t>
      </w:r>
      <w:r w:rsidR="00AB7304">
        <w:t xml:space="preserve">squisitamente </w:t>
      </w:r>
      <w:r>
        <w:t>politic</w:t>
      </w:r>
      <w:r w:rsidR="00FE69DA">
        <w:t>a</w:t>
      </w:r>
      <w:r w:rsidR="00AB7304">
        <w:t xml:space="preserve">, </w:t>
      </w:r>
      <w:r>
        <w:t>appare inc</w:t>
      </w:r>
      <w:r w:rsidR="003637A0">
        <w:t xml:space="preserve">redibile che le passate istituzioni possano avere assunto una decisione palesemente discriminante per una </w:t>
      </w:r>
      <w:r>
        <w:t>parte della cittadinanza</w:t>
      </w:r>
      <w:r w:rsidR="00AB7304">
        <w:t xml:space="preserve">, </w:t>
      </w:r>
      <w:r>
        <w:t xml:space="preserve">per di più </w:t>
      </w:r>
      <w:r w:rsidR="00AB7304">
        <w:t>di</w:t>
      </w:r>
      <w:r>
        <w:t xml:space="preserve"> periferia</w:t>
      </w:r>
      <w:r w:rsidR="003637A0">
        <w:t>,</w:t>
      </w:r>
      <w:r>
        <w:t xml:space="preserve"> e quindi già enormemente svantaggiata sotto tutti i profili della vita sociale, di servizio, di relazione e di mobilità, </w:t>
      </w:r>
      <w:r w:rsidR="00AB7304">
        <w:t xml:space="preserve">acconsentendo ad imporre ad essa </w:t>
      </w:r>
      <w:r>
        <w:t>sola un balzello per l’utilizzo di una struttura di viabilità urbana.</w:t>
      </w:r>
    </w:p>
    <w:p w:rsidR="000506CD" w:rsidRDefault="000506CD" w:rsidP="000D01A7">
      <w:pPr>
        <w:spacing w:after="0" w:line="240" w:lineRule="auto"/>
      </w:pPr>
      <w:r>
        <w:t xml:space="preserve">A maggior ragione tale imposizione appare inconcepibile quando si consideri che solo dai tre accessi posti in periferia </w:t>
      </w:r>
      <w:r w:rsidR="002D459A">
        <w:t>il pedaggio viene imposto mentre dagli altri cinque (GRA compreso</w:t>
      </w:r>
      <w:r w:rsidR="00AB7304">
        <w:t>)</w:t>
      </w:r>
      <w:r w:rsidR="002D459A">
        <w:t xml:space="preserve"> l’accesso è del tutto libero. Configurandosi così, oltre che quella riferita alla generalità </w:t>
      </w:r>
      <w:r w:rsidR="00FE69DA">
        <w:t>d</w:t>
      </w:r>
      <w:r w:rsidR="002D459A">
        <w:t>ella cittadinanza di Roma</w:t>
      </w:r>
      <w:r w:rsidR="00AB7304">
        <w:t xml:space="preserve"> che liberamente usufruisce della </w:t>
      </w:r>
      <w:r w:rsidR="00FE69DA">
        <w:t xml:space="preserve">intera </w:t>
      </w:r>
      <w:r w:rsidR="00AB7304">
        <w:t>viabilità urbana</w:t>
      </w:r>
      <w:r w:rsidR="002D459A">
        <w:t>, addirittura una seconda, ancora più clamorosa</w:t>
      </w:r>
      <w:r w:rsidR="00AB7304">
        <w:t>,</w:t>
      </w:r>
      <w:r w:rsidR="002D459A">
        <w:t xml:space="preserve"> rispetto ad altri utenti della stessa struttura.</w:t>
      </w:r>
    </w:p>
    <w:p w:rsidR="002D459A" w:rsidRDefault="002D459A" w:rsidP="000D01A7">
      <w:pPr>
        <w:spacing w:after="0" w:line="240" w:lineRule="auto"/>
      </w:pPr>
      <w:r>
        <w:t>In abusati ma molto esemplificativi termini del lessico calcistico si può ben ritenere di essere cittadini non di serie B ma addirittura di serie C.</w:t>
      </w:r>
    </w:p>
    <w:p w:rsidR="002D459A" w:rsidRDefault="002D459A" w:rsidP="000D01A7">
      <w:pPr>
        <w:spacing w:after="0" w:line="240" w:lineRule="auto"/>
      </w:pPr>
      <w:r>
        <w:t xml:space="preserve">Tutto ciò appare assolutamente inammissibile e, trattandosi di una problematica specifica di cittadini dell’Urbe si ritiene che ad essa, nella sua qualità di arbitro e tutore doverosamente imparziale ed attento di ciascun membro della collettività posta sotto la sua giurisdizione, non si possa lasciare estraneo il Sindaco Marino, </w:t>
      </w:r>
      <w:r w:rsidR="002B3D44">
        <w:t>affinché,</w:t>
      </w:r>
      <w:r>
        <w:t xml:space="preserve"> ancorché decisioni errate </w:t>
      </w:r>
      <w:r w:rsidR="002B3D44">
        <w:t xml:space="preserve">e discriminatorie </w:t>
      </w:r>
      <w:r>
        <w:t>fossero state assunte nel passato, ad esse siano posti rimedi opportuni</w:t>
      </w:r>
      <w:r w:rsidR="002B3D44">
        <w:t xml:space="preserve"> ed atti a ripristinare criteri di eguaglianza assoluta fra cittadini e cittadini.</w:t>
      </w:r>
    </w:p>
    <w:p w:rsidR="00FE69DA" w:rsidRDefault="00FE69DA" w:rsidP="000D01A7">
      <w:pPr>
        <w:spacing w:after="0" w:line="240" w:lineRule="auto"/>
      </w:pPr>
      <w:r>
        <w:t xml:space="preserve">Sul merito </w:t>
      </w:r>
      <w:r w:rsidR="002512CF">
        <w:t xml:space="preserve">da </w:t>
      </w:r>
      <w:r w:rsidR="00852AB7">
        <w:t xml:space="preserve">Paolo </w:t>
      </w:r>
      <w:proofErr w:type="spellStart"/>
      <w:r w:rsidR="00852AB7">
        <w:t>Cartasso</w:t>
      </w:r>
      <w:proofErr w:type="spellEnd"/>
      <w:r w:rsidR="00852AB7">
        <w:t xml:space="preserve"> del </w:t>
      </w:r>
      <w:proofErr w:type="spellStart"/>
      <w:r w:rsidR="00852AB7">
        <w:t>cdq</w:t>
      </w:r>
      <w:proofErr w:type="spellEnd"/>
      <w:r w:rsidR="00852AB7">
        <w:t xml:space="preserve"> Case Rosse predisporrà </w:t>
      </w:r>
      <w:r>
        <w:t xml:space="preserve">una lettera </w:t>
      </w:r>
      <w:r w:rsidR="002512CF">
        <w:t>da inviare al Sindaco Marino.</w:t>
      </w:r>
    </w:p>
    <w:p w:rsidR="000D01A7" w:rsidRPr="000D01A7" w:rsidRDefault="000D01A7" w:rsidP="000D01A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D01A7">
        <w:rPr>
          <w:b/>
        </w:rPr>
        <w:t>LOGO DEL CRRE</w:t>
      </w:r>
    </w:p>
    <w:p w:rsidR="002B3D44" w:rsidRDefault="002B3D44" w:rsidP="000D01A7">
      <w:pPr>
        <w:spacing w:after="0" w:line="240" w:lineRule="auto"/>
        <w:rPr>
          <w:u w:val="single"/>
        </w:rPr>
      </w:pPr>
      <w:r>
        <w:t>Per favorire la migliore pubblicizzazione ed identificazione del  CRRE da parte del pubblico e delle istituzioni viene ritenuto opportuno realizzare un logo della cui preparazione si fanno carico Villaggio Prenestino, Corcolle e</w:t>
      </w:r>
      <w:r w:rsidRPr="00FE69DA">
        <w:t xml:space="preserve"> </w:t>
      </w:r>
      <w:r w:rsidR="00FE69DA" w:rsidRPr="00FE69DA">
        <w:t>Prato Fiorito.</w:t>
      </w:r>
    </w:p>
    <w:p w:rsidR="000D01A7" w:rsidRPr="000D01A7" w:rsidRDefault="000D01A7" w:rsidP="000D01A7">
      <w:pPr>
        <w:spacing w:after="0" w:line="240" w:lineRule="auto"/>
        <w:jc w:val="center"/>
        <w:rPr>
          <w:b/>
        </w:rPr>
      </w:pPr>
      <w:r w:rsidRPr="000D01A7">
        <w:rPr>
          <w:b/>
        </w:rPr>
        <w:t>VERIFICA DEL CICLO DI LAVORO DELLA COLARI</w:t>
      </w:r>
    </w:p>
    <w:p w:rsidR="00FE69DA" w:rsidRDefault="002B3D44" w:rsidP="000D01A7">
      <w:pPr>
        <w:spacing w:after="0" w:line="240" w:lineRule="auto"/>
      </w:pPr>
      <w:r w:rsidRPr="002B3D44">
        <w:t xml:space="preserve">Viene anche ribadita la </w:t>
      </w:r>
      <w:r>
        <w:t>necessità</w:t>
      </w:r>
      <w:r w:rsidRPr="002B3D44">
        <w:t xml:space="preserve"> d</w:t>
      </w:r>
      <w:r>
        <w:t>i organizzare, con l</w:t>
      </w:r>
      <w:r w:rsidR="00FE69DA">
        <w:t xml:space="preserve">a partecipazione </w:t>
      </w:r>
      <w:r>
        <w:t>di tecnici esperti</w:t>
      </w:r>
      <w:r w:rsidR="00FE69DA">
        <w:t xml:space="preserve"> della materia</w:t>
      </w:r>
      <w:r>
        <w:t>,  un sopralluogo di verifica presso la società Colari che lavora parte dei rifiuti dell’AMA a Ponte di Nona</w:t>
      </w:r>
      <w:r w:rsidR="000F4FE2">
        <w:t xml:space="preserve">. </w:t>
      </w:r>
    </w:p>
    <w:p w:rsidR="002B3D44" w:rsidRDefault="000F4FE2" w:rsidP="000D01A7">
      <w:pPr>
        <w:spacing w:after="0" w:line="240" w:lineRule="auto"/>
      </w:pPr>
      <w:r>
        <w:t xml:space="preserve">Si ritiene infatti assolutamente necessario </w:t>
      </w:r>
      <w:r w:rsidR="002B3D44">
        <w:t>verificarne i cicli di lavorazione</w:t>
      </w:r>
      <w:r w:rsidR="00FE69DA">
        <w:t>. In particolare si vuole verificare anche</w:t>
      </w:r>
      <w:r w:rsidR="002B3D44">
        <w:t xml:space="preserve"> se</w:t>
      </w:r>
      <w:r w:rsidR="00FE69DA">
        <w:t xml:space="preserve"> i relativi i</w:t>
      </w:r>
      <w:r w:rsidR="002B3D44">
        <w:t xml:space="preserve">nterventi correttivi previsti  dai protocolli di lavorazione vengono </w:t>
      </w:r>
      <w:r w:rsidR="00FE69DA">
        <w:t xml:space="preserve">effettivamente </w:t>
      </w:r>
      <w:r w:rsidR="002B3D44">
        <w:t>rispettati  ed i risul</w:t>
      </w:r>
      <w:r>
        <w:t>t</w:t>
      </w:r>
      <w:r w:rsidR="002B3D44">
        <w:t xml:space="preserve">ati </w:t>
      </w:r>
      <w:r>
        <w:t>d</w:t>
      </w:r>
      <w:r w:rsidR="00FE69DA">
        <w:t xml:space="preserve">elle rilevazioni </w:t>
      </w:r>
      <w:r w:rsidR="002B3D44">
        <w:t xml:space="preserve">regolarmente </w:t>
      </w:r>
      <w:r>
        <w:t>registrati.</w:t>
      </w:r>
    </w:p>
    <w:p w:rsidR="000D01A7" w:rsidRPr="000D01A7" w:rsidRDefault="000D01A7" w:rsidP="000D01A7">
      <w:pPr>
        <w:spacing w:after="0" w:line="240" w:lineRule="auto"/>
        <w:jc w:val="center"/>
        <w:rPr>
          <w:b/>
        </w:rPr>
      </w:pPr>
      <w:r w:rsidRPr="000D01A7">
        <w:rPr>
          <w:b/>
        </w:rPr>
        <w:t>ORGANIZZAZIONE DI GRUPPI DI LAVORO</w:t>
      </w:r>
    </w:p>
    <w:p w:rsidR="000F4FE2" w:rsidRDefault="000D01A7" w:rsidP="000D01A7">
      <w:pPr>
        <w:spacing w:after="0" w:line="240" w:lineRule="auto"/>
      </w:pPr>
      <w:r>
        <w:t>I</w:t>
      </w:r>
      <w:r w:rsidR="000F4FE2">
        <w:t>nfine</w:t>
      </w:r>
      <w:r>
        <w:t xml:space="preserve">, </w:t>
      </w:r>
      <w:r w:rsidR="000F4FE2">
        <w:t xml:space="preserve">affinché siano evitate dispersioni di risorse nella individuazione e sviluppo delle iniziative da portare avanti </w:t>
      </w:r>
      <w:r w:rsidR="00FE69DA">
        <w:t xml:space="preserve">viene proposta la formazione di </w:t>
      </w:r>
      <w:r w:rsidR="000F4FE2">
        <w:t>gruppi di lavoro  ai quali demandare l’approfondimento e lo sviluppo di incarichi specifici.</w:t>
      </w:r>
    </w:p>
    <w:p w:rsidR="000D01A7" w:rsidRPr="000D01A7" w:rsidRDefault="000D01A7" w:rsidP="000D01A7">
      <w:pPr>
        <w:spacing w:after="0" w:line="240" w:lineRule="auto"/>
        <w:jc w:val="center"/>
        <w:rPr>
          <w:b/>
        </w:rPr>
      </w:pPr>
      <w:r w:rsidRPr="000D01A7">
        <w:rPr>
          <w:b/>
        </w:rPr>
        <w:t>PROSSIMO INCONTRO</w:t>
      </w:r>
    </w:p>
    <w:p w:rsidR="000F4FE2" w:rsidRDefault="000F4FE2" w:rsidP="000D01A7">
      <w:pPr>
        <w:spacing w:after="0" w:line="240" w:lineRule="auto"/>
      </w:pPr>
      <w:r>
        <w:t xml:space="preserve"> L’incontro di mercoledì </w:t>
      </w:r>
      <w:r w:rsidR="006C37B9">
        <w:t>7 p.v.</w:t>
      </w:r>
      <w:r>
        <w:t xml:space="preserve"> si terrà alle ore 19 presso il cdq </w:t>
      </w:r>
      <w:r w:rsidR="003637A0">
        <w:t xml:space="preserve">di Prato Fiorito </w:t>
      </w:r>
      <w:r>
        <w:t xml:space="preserve">sito in </w:t>
      </w:r>
      <w:r w:rsidR="003637A0">
        <w:t>via Geraci Siculo 41.</w:t>
      </w:r>
    </w:p>
    <w:p w:rsidR="003637A0" w:rsidRPr="002B3D44" w:rsidRDefault="003637A0" w:rsidP="000D01A7">
      <w:pPr>
        <w:spacing w:after="0" w:line="240" w:lineRule="auto"/>
      </w:pPr>
    </w:p>
    <w:sectPr w:rsidR="003637A0" w:rsidRPr="002B3D44" w:rsidSect="00300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1889"/>
    <w:rsid w:val="000506CD"/>
    <w:rsid w:val="000D01A7"/>
    <w:rsid w:val="000F4FE2"/>
    <w:rsid w:val="002512CF"/>
    <w:rsid w:val="002B3D44"/>
    <w:rsid w:val="002D459A"/>
    <w:rsid w:val="00300AC0"/>
    <w:rsid w:val="003637A0"/>
    <w:rsid w:val="00394B05"/>
    <w:rsid w:val="00642A94"/>
    <w:rsid w:val="006C37B9"/>
    <w:rsid w:val="00852AB7"/>
    <w:rsid w:val="00A5031D"/>
    <w:rsid w:val="00AB7304"/>
    <w:rsid w:val="00B440D6"/>
    <w:rsid w:val="00EB1889"/>
    <w:rsid w:val="00FE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altro luigi</dc:creator>
  <cp:lastModifiedBy>Utente</cp:lastModifiedBy>
  <cp:revision>2</cp:revision>
  <dcterms:created xsi:type="dcterms:W3CDTF">2014-05-09T04:34:00Z</dcterms:created>
  <dcterms:modified xsi:type="dcterms:W3CDTF">2014-05-09T04:34:00Z</dcterms:modified>
</cp:coreProperties>
</file>